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r w:rsidR="00F63FF8">
        <w:rPr>
          <w:rFonts w:ascii="Times New Roman" w:hAnsi="Times New Roman"/>
          <w:b/>
          <w:sz w:val="28"/>
          <w:szCs w:val="28"/>
        </w:rPr>
        <w:t>Романов</w:t>
      </w:r>
      <w:r w:rsidR="008B73E4">
        <w:rPr>
          <w:rFonts w:ascii="Times New Roman" w:hAnsi="Times New Roman"/>
          <w:b/>
          <w:sz w:val="28"/>
          <w:szCs w:val="28"/>
        </w:rPr>
        <w:t>ского</w:t>
      </w:r>
      <w:r>
        <w:rPr>
          <w:rFonts w:ascii="Times New Roman" w:hAnsi="Times New Roman"/>
          <w:b/>
          <w:sz w:val="28"/>
          <w:szCs w:val="28"/>
        </w:rPr>
        <w:t xml:space="preserve"> 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F3736C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Pr="00F3736C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1050C0" w:rsidRDefault="001050C0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>Таблица 3.1.</w:t>
      </w:r>
    </w:p>
    <w:p w:rsidR="001050C0" w:rsidRDefault="001050C0" w:rsidP="001050C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8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2779"/>
        <w:gridCol w:w="2077"/>
        <w:gridCol w:w="2693"/>
        <w:gridCol w:w="1772"/>
      </w:tblGrid>
      <w:tr w:rsidR="001050C0" w:rsidRPr="004A1D80" w:rsidTr="004A1D80">
        <w:trPr>
          <w:trHeight w:val="546"/>
          <w:tblHeader/>
        </w:trPr>
        <w:tc>
          <w:tcPr>
            <w:tcW w:w="546" w:type="dxa"/>
            <w:vMerge w:val="restart"/>
            <w:shd w:val="clear" w:color="auto" w:fill="auto"/>
            <w:vAlign w:val="center"/>
            <w:hideMark/>
          </w:tcPr>
          <w:p w:rsidR="001050C0" w:rsidRPr="004A1D80" w:rsidRDefault="001050C0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79" w:type="dxa"/>
            <w:vMerge w:val="restart"/>
            <w:shd w:val="clear" w:color="auto" w:fill="auto"/>
            <w:noWrap/>
            <w:vAlign w:val="center"/>
            <w:hideMark/>
          </w:tcPr>
          <w:p w:rsidR="001050C0" w:rsidRPr="004A1D80" w:rsidRDefault="001050C0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42" w:type="dxa"/>
            <w:gridSpan w:val="3"/>
            <w:shd w:val="clear" w:color="auto" w:fill="auto"/>
            <w:vAlign w:val="center"/>
            <w:hideMark/>
          </w:tcPr>
          <w:p w:rsidR="001050C0" w:rsidRPr="004A1D80" w:rsidRDefault="001050C0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1050C0" w:rsidRPr="004A1D80" w:rsidTr="004A1D80">
        <w:trPr>
          <w:trHeight w:val="938"/>
          <w:tblHeader/>
        </w:trPr>
        <w:tc>
          <w:tcPr>
            <w:tcW w:w="546" w:type="dxa"/>
            <w:vMerge/>
            <w:vAlign w:val="center"/>
            <w:hideMark/>
          </w:tcPr>
          <w:p w:rsidR="001050C0" w:rsidRPr="004A1D80" w:rsidRDefault="001050C0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  <w:hideMark/>
          </w:tcPr>
          <w:p w:rsidR="001050C0" w:rsidRPr="004A1D80" w:rsidRDefault="001050C0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:rsidR="001050C0" w:rsidRPr="004A1D80" w:rsidRDefault="001050C0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</w:t>
            </w:r>
            <w:proofErr w:type="spellEnd"/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полосы лесов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50C0" w:rsidRPr="004A1D80" w:rsidRDefault="001050C0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72" w:type="dxa"/>
            <w:shd w:val="clear" w:color="auto" w:fill="auto"/>
            <w:vAlign w:val="center"/>
            <w:hideMark/>
          </w:tcPr>
          <w:p w:rsidR="001050C0" w:rsidRPr="004A1D80" w:rsidRDefault="001050C0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Р.Витим</w:t>
            </w:r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00356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Р.Ингур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00356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Р.Джидота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00356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Р.Кыджимит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00356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Р.Талая</w:t>
            </w:r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00356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Р.Щербаха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Р.Ендондин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Р.Апхорок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Р.Сырглы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Р.Могзон</w:t>
            </w:r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Р.Бутуй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Р.Харагуйка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Руч</w:t>
            </w:r>
            <w:proofErr w:type="gram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аргашан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Р.Мальта</w:t>
            </w:r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Р.Багурикта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Р.Каменистая</w:t>
            </w:r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Хасуда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Р.Марикта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Р.Дагаши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79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Р.Жидохон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Руч</w:t>
            </w:r>
            <w:proofErr w:type="spellEnd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 xml:space="preserve">. Мал. </w:t>
            </w: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Жидохон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Руч</w:t>
            </w:r>
            <w:proofErr w:type="gram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небо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Р.Аршан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Р.Тетрах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Р.Тальша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Руч</w:t>
            </w:r>
            <w:proofErr w:type="gram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шигли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Р.Ирень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Р.Таксында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Р.Байсаган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Р.Шабарша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Р.Ансахан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Р.Нильха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Р.Аталанга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Р.Джилинда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Р.Дулесма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Р.Дабрын-Джилинда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Р.Муясын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Р.Шовокикан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Р.Исташи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Р.Сулунда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Р.Алтан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Р.Хусека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Р.Алдында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Р.Аланжак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Р.Алянга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Р.Аян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Р.Бурульзай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Р.Телембун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proofErr w:type="gram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рюм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proofErr w:type="gram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иагда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8C0C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proofErr w:type="gram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ара-Нур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00356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proofErr w:type="gram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армашевое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00356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proofErr w:type="gram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хэнгдо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00356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proofErr w:type="gram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кунгда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00356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A1B" w:rsidRPr="004A1D80" w:rsidTr="004A1D80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779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proofErr w:type="gramStart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ушида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485A1B" w:rsidRPr="004A1D80" w:rsidRDefault="00485A1B" w:rsidP="0000356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485A1B" w:rsidRPr="004A1D80" w:rsidRDefault="00485A1B" w:rsidP="004A1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050C0" w:rsidRDefault="001050C0" w:rsidP="00105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0F10" w:rsidRDefault="00CB0F10" w:rsidP="00CB0F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B0F10">
        <w:rPr>
          <w:rFonts w:ascii="Times New Roman" w:hAnsi="Times New Roman" w:cs="Times New Roman"/>
          <w:sz w:val="28"/>
          <w:szCs w:val="28"/>
        </w:rPr>
        <w:t>таблицу 6 раздела 1.2.  главы 1, в части видов разрешенного использования лесов  «</w:t>
      </w:r>
      <w:r>
        <w:rPr>
          <w:rFonts w:ascii="Times New Roman" w:hAnsi="Times New Roman" w:cs="Times New Roman"/>
          <w:sz w:val="28"/>
          <w:szCs w:val="28"/>
        </w:rPr>
        <w:t>Переработка древесины и иных лесных ресурсов</w:t>
      </w:r>
      <w:r w:rsidRPr="00CB0F10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0453C0" w:rsidRDefault="000453C0" w:rsidP="000453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67"/>
        <w:gridCol w:w="1980"/>
        <w:gridCol w:w="4257"/>
        <w:gridCol w:w="1256"/>
      </w:tblGrid>
      <w:tr w:rsidR="00CB0F10" w:rsidRPr="000453C0" w:rsidTr="00485A1B">
        <w:trPr>
          <w:trHeight w:val="990"/>
          <w:tblHeader/>
        </w:trPr>
        <w:tc>
          <w:tcPr>
            <w:tcW w:w="2567" w:type="dxa"/>
            <w:shd w:val="clear" w:color="auto" w:fill="auto"/>
            <w:vAlign w:val="center"/>
          </w:tcPr>
          <w:p w:rsidR="00CB0F10" w:rsidRPr="000453C0" w:rsidRDefault="00CB0F10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Виды разрешенного использования лесов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B0F10" w:rsidRPr="000453C0" w:rsidRDefault="00CB0F10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Наименование участкового лесничества</w:t>
            </w:r>
          </w:p>
        </w:tc>
        <w:tc>
          <w:tcPr>
            <w:tcW w:w="4257" w:type="dxa"/>
            <w:shd w:val="clear" w:color="auto" w:fill="auto"/>
            <w:vAlign w:val="center"/>
          </w:tcPr>
          <w:p w:rsidR="00CB0F10" w:rsidRPr="000453C0" w:rsidRDefault="00CB0F10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Перечень кварталов или их частей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CB0F10" w:rsidRPr="000453C0" w:rsidRDefault="00CB0F10" w:rsidP="000453C0">
            <w:pPr>
              <w:ind w:right="-108" w:hanging="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  <w:r w:rsidRPr="000453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</w:tr>
      <w:tr w:rsidR="00CB0F10" w:rsidRPr="000453C0" w:rsidTr="00485A1B">
        <w:trPr>
          <w:trHeight w:val="300"/>
        </w:trPr>
        <w:tc>
          <w:tcPr>
            <w:tcW w:w="2567" w:type="dxa"/>
            <w:shd w:val="clear" w:color="auto" w:fill="auto"/>
            <w:vAlign w:val="center"/>
          </w:tcPr>
          <w:p w:rsidR="00CB0F10" w:rsidRPr="000453C0" w:rsidRDefault="00CB0F10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B0F10" w:rsidRPr="000453C0" w:rsidRDefault="00CB0F10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7" w:type="dxa"/>
            <w:shd w:val="clear" w:color="auto" w:fill="auto"/>
            <w:vAlign w:val="center"/>
          </w:tcPr>
          <w:p w:rsidR="00CB0F10" w:rsidRPr="000453C0" w:rsidRDefault="00CB0F10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:rsidR="00CB0F10" w:rsidRPr="000453C0" w:rsidRDefault="00CB0F10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5A1B" w:rsidRPr="000453C0" w:rsidTr="00485A1B">
        <w:trPr>
          <w:trHeight w:val="300"/>
        </w:trPr>
        <w:tc>
          <w:tcPr>
            <w:tcW w:w="2567" w:type="dxa"/>
            <w:vMerge w:val="restart"/>
            <w:shd w:val="clear" w:color="auto" w:fill="auto"/>
            <w:vAlign w:val="center"/>
          </w:tcPr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Переработка древесины и иных лесных ресурсов</w:t>
            </w: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Pr="000453C0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Переработка древесины и иных лесных ресурсов</w:t>
            </w:r>
          </w:p>
          <w:p w:rsidR="00485A1B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Pr="000453C0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85A1B" w:rsidRPr="000453C0" w:rsidRDefault="00485A1B" w:rsidP="00042A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5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Витимское</w:t>
            </w:r>
            <w:proofErr w:type="spellEnd"/>
          </w:p>
        </w:tc>
        <w:tc>
          <w:tcPr>
            <w:tcW w:w="4257" w:type="dxa"/>
            <w:shd w:val="clear" w:color="auto" w:fill="auto"/>
            <w:vAlign w:val="center"/>
          </w:tcPr>
          <w:p w:rsidR="00485A1B" w:rsidRPr="000453C0" w:rsidRDefault="00485A1B" w:rsidP="000453C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53C0">
              <w:rPr>
                <w:rFonts w:ascii="Times New Roman" w:hAnsi="Times New Roman" w:cs="Times New Roman"/>
                <w:sz w:val="24"/>
                <w:szCs w:val="24"/>
              </w:rPr>
              <w:t xml:space="preserve">1-69, 71-85, 87-112, 114-119, 120(ч), 121-127, 128(ч)-132(ч), 135(ч)-144(ч), 145-173, 175-184, 185(ч), 186(ч), 192-240, 242-277, 281-284, 286, 288-302, 304, 306, 308, 309, 311, 312, 316, 317-319, 322-338, 341-350, 353, 354, 357-363, 367, 369-385 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:rsidR="00485A1B" w:rsidRPr="000453C0" w:rsidRDefault="00485A1B" w:rsidP="00B032D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277879</w:t>
            </w:r>
          </w:p>
        </w:tc>
      </w:tr>
      <w:tr w:rsidR="00485A1B" w:rsidRPr="000453C0" w:rsidTr="00485A1B">
        <w:trPr>
          <w:trHeight w:val="300"/>
        </w:trPr>
        <w:tc>
          <w:tcPr>
            <w:tcW w:w="2567" w:type="dxa"/>
            <w:vMerge/>
            <w:shd w:val="clear" w:color="auto" w:fill="auto"/>
            <w:vAlign w:val="center"/>
          </w:tcPr>
          <w:p w:rsidR="00485A1B" w:rsidRPr="000453C0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85A1B" w:rsidRPr="000453C0" w:rsidRDefault="00485A1B" w:rsidP="00042A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4257" w:type="dxa"/>
            <w:shd w:val="clear" w:color="auto" w:fill="auto"/>
            <w:vAlign w:val="center"/>
          </w:tcPr>
          <w:p w:rsidR="00485A1B" w:rsidRPr="000453C0" w:rsidRDefault="00485A1B" w:rsidP="000453C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4-7, 9-16, 19-28, 33-36, 38, 41-51, 53-59, 62-83, 86-89, 91-95, 96(ч)-99(ч), 100-122, 123(ч)-125(ч), 127, 128, 130, 131, 133-135, 136(ч), 137-144, 145(ч), 146(ч), 147-156, 161-163, 165-189, 191, 192(ч), 193(ч), 194-209, 211, 212, 214(ч), 215-232, 234-241, 243, 244, 245(ч), 246-250, 251(ч), 252</w:t>
            </w:r>
            <w:proofErr w:type="gramEnd"/>
          </w:p>
        </w:tc>
        <w:tc>
          <w:tcPr>
            <w:tcW w:w="1256" w:type="dxa"/>
            <w:shd w:val="clear" w:color="auto" w:fill="auto"/>
            <w:noWrap/>
            <w:vAlign w:val="center"/>
          </w:tcPr>
          <w:p w:rsidR="00485A1B" w:rsidRPr="000453C0" w:rsidRDefault="00485A1B" w:rsidP="00B032D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142494</w:t>
            </w:r>
          </w:p>
        </w:tc>
      </w:tr>
      <w:tr w:rsidR="00485A1B" w:rsidRPr="000453C0" w:rsidTr="00485A1B">
        <w:trPr>
          <w:trHeight w:val="300"/>
        </w:trPr>
        <w:tc>
          <w:tcPr>
            <w:tcW w:w="2567" w:type="dxa"/>
            <w:vMerge/>
            <w:shd w:val="clear" w:color="auto" w:fill="auto"/>
            <w:vAlign w:val="center"/>
          </w:tcPr>
          <w:p w:rsidR="00485A1B" w:rsidRPr="000453C0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85A1B" w:rsidRDefault="00485A1B" w:rsidP="00042A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2A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2A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2A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Джилиндинское</w:t>
            </w:r>
            <w:proofErr w:type="spellEnd"/>
          </w:p>
          <w:p w:rsidR="00485A1B" w:rsidRDefault="00485A1B" w:rsidP="00042A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2A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2A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2A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2A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2A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2A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2A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2A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Default="00485A1B" w:rsidP="00042A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A1B" w:rsidRPr="000453C0" w:rsidRDefault="00485A1B" w:rsidP="00042A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Джилиндинское</w:t>
            </w:r>
            <w:proofErr w:type="spellEnd"/>
          </w:p>
        </w:tc>
        <w:tc>
          <w:tcPr>
            <w:tcW w:w="4257" w:type="dxa"/>
            <w:shd w:val="clear" w:color="auto" w:fill="auto"/>
            <w:vAlign w:val="center"/>
          </w:tcPr>
          <w:p w:rsidR="00485A1B" w:rsidRPr="000453C0" w:rsidRDefault="00485A1B" w:rsidP="000453C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5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439, 440, 441(ч)-444(ч), 445-458, 461-472, 473(ч)-475(ч), 476-491, 494-504, 505(ч), 506(ч), 507-510, 511(ч)-513(ч), 514-521, 524-533, 534(ч), 535-537, 538(ч), 539(ч), 540-544, 545(ч)-551(ч), 552-558, 561-569, 570(ч)-572(ч), 573, 574(ч)-576(ч), 577, 578, 579(ч)-583(ч), </w:t>
            </w:r>
            <w:r w:rsidRPr="00045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584-587, 588(ч), 589(ч), 590-595</w:t>
            </w:r>
            <w:proofErr w:type="gramEnd"/>
            <w:r w:rsidRPr="000453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598-610, 611(ч), 612(ч), 613, 614(ч), 615(ч), 616-620, 621(ч)-626(ч), 627-629, 630(ч), 631(ч), 632-636, 639-650, 651(ч)-653(ч), 654-669, 670(ч), 671(ч), 672, 673, 674(ч), 675(ч), 676-678, 681-692, 693(ч), 694(ч), 695-717, 718(ч)-720(ч), 721, 722(ч), 723(ч), 724-727, 730-735, 736(ч)-743(ч), 744-764</w:t>
            </w:r>
            <w:proofErr w:type="gramEnd"/>
            <w:r w:rsidRPr="000453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765(ч), 766(ч), 767, 768(ч), 769(ч), 770-773, 776-780, 781(ч)-783(ч), 784-789, 790(ч)-793(ч), 794-800, 814(ч)-817(ч), 818-821, 823, 825(ч)-830(ч), 831-839, 840(ч)-842(ч), 843-848, 869(ч)-872(ч), 873-879, 882(ч), 883-890, 891(ч)-898(ч), 899, 922(ч), 923-932, 935-945, 946(ч), 947(ч), 948-950, 973</w:t>
            </w:r>
            <w:proofErr w:type="gramEnd"/>
            <w:r w:rsidRPr="000453C0">
              <w:rPr>
                <w:rFonts w:ascii="Times New Roman" w:hAnsi="Times New Roman" w:cs="Times New Roman"/>
                <w:sz w:val="24"/>
                <w:szCs w:val="24"/>
              </w:rPr>
              <w:t xml:space="preserve">(ч), 974-981, 984-991, 992(ч)-995(ч), 996, 997, 1020, 1022-1027, 1030-1038, 1039(ч), 1040-1042, 1068(ч), 1069-1071, 1077(ч)-1086(ч), 1087, 1088, 1116(ч), 1121-1123, 1124(ч)-1128(ч); 1129-1136, 1169-1182, 1213-1224, 1258-1263, 1296-1298 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:rsidR="00485A1B" w:rsidRPr="000453C0" w:rsidRDefault="00485A1B" w:rsidP="00B032D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439267</w:t>
            </w:r>
          </w:p>
        </w:tc>
      </w:tr>
      <w:tr w:rsidR="00485A1B" w:rsidRPr="000453C0" w:rsidTr="00485A1B">
        <w:trPr>
          <w:trHeight w:val="300"/>
        </w:trPr>
        <w:tc>
          <w:tcPr>
            <w:tcW w:w="2567" w:type="dxa"/>
            <w:vMerge/>
            <w:shd w:val="clear" w:color="auto" w:fill="auto"/>
            <w:vAlign w:val="center"/>
          </w:tcPr>
          <w:p w:rsidR="00485A1B" w:rsidRPr="000453C0" w:rsidRDefault="00485A1B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85A1B" w:rsidRPr="000453C0" w:rsidRDefault="00485A1B" w:rsidP="00042A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Кыджемитское</w:t>
            </w:r>
            <w:proofErr w:type="spellEnd"/>
          </w:p>
        </w:tc>
        <w:tc>
          <w:tcPr>
            <w:tcW w:w="4257" w:type="dxa"/>
            <w:shd w:val="clear" w:color="auto" w:fill="auto"/>
            <w:vAlign w:val="center"/>
          </w:tcPr>
          <w:p w:rsidR="00485A1B" w:rsidRPr="000453C0" w:rsidRDefault="00485A1B" w:rsidP="000453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801-813, 849-868, 900-920, 921(ч), 951-970, 971(ч), 972(ч), 998(ч)-1006(ч), 1007-1012, 1013(ч)-1018(ч), 1019, 1043(ч)-1067(ч), 1089, 1090(ч)-1092(ч), 1093-1097, 1098(ч)-1105(ч), 1106-1113, 1114(ч), 1115(ч), 1117(ч), 1137(ч), 1138(ч), 1139-1144, 1145(ч)-1147(ч), 1148-1166, 1183(ч), 1184(ч), 1185-1191, 1192(ч), 1193(ч</w:t>
            </w:r>
            <w:proofErr w:type="gramEnd"/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), 1194-1210, 1225-1234, 1235(ч)-1237(ч), 1238-1255, 1264-1272, 1273(ч)-1276(ч), 1277-1293, 1299-1308, 1309(ч), 1310(ч), 1311-1334, 1335(ч)-1338(ч), 1339-1362, 1363(ч)-1365(ч), 1366-1383, 1384(ч)-1394(ч), 1395-1406, 1409(ч)-1416(ч), 1417-1427, 1428(ч), 1429(ч), 1430-1447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:rsidR="00485A1B" w:rsidRPr="000453C0" w:rsidRDefault="00485A1B" w:rsidP="00B032D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3C0">
              <w:rPr>
                <w:rFonts w:ascii="Times New Roman" w:hAnsi="Times New Roman" w:cs="Times New Roman"/>
                <w:sz w:val="24"/>
                <w:szCs w:val="24"/>
              </w:rPr>
              <w:t>330744</w:t>
            </w:r>
          </w:p>
        </w:tc>
      </w:tr>
      <w:tr w:rsidR="00A627BD" w:rsidRPr="000453C0" w:rsidTr="00485A1B">
        <w:trPr>
          <w:trHeight w:val="300"/>
        </w:trPr>
        <w:tc>
          <w:tcPr>
            <w:tcW w:w="2567" w:type="dxa"/>
            <w:shd w:val="clear" w:color="auto" w:fill="auto"/>
            <w:vAlign w:val="center"/>
          </w:tcPr>
          <w:p w:rsidR="00A627BD" w:rsidRPr="000453C0" w:rsidRDefault="00A627BD" w:rsidP="000453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лесничеству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627BD" w:rsidRPr="000453C0" w:rsidRDefault="00A627BD" w:rsidP="00042A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7" w:type="dxa"/>
            <w:shd w:val="clear" w:color="auto" w:fill="auto"/>
            <w:vAlign w:val="center"/>
          </w:tcPr>
          <w:p w:rsidR="00A627BD" w:rsidRPr="000453C0" w:rsidRDefault="00A627BD" w:rsidP="000453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noWrap/>
            <w:vAlign w:val="center"/>
          </w:tcPr>
          <w:p w:rsidR="00A627BD" w:rsidRPr="000453C0" w:rsidRDefault="00A627BD" w:rsidP="00B032D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1190384</w:t>
            </w:r>
          </w:p>
        </w:tc>
      </w:tr>
    </w:tbl>
    <w:p w:rsidR="00CB0F10" w:rsidRDefault="00CB0F10" w:rsidP="00CB0F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85A1B" w:rsidRDefault="00485A1B" w:rsidP="00CB0F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85A1B" w:rsidRDefault="00485A1B" w:rsidP="00CB0F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07305" w:rsidRDefault="00F63FF8" w:rsidP="00CB0F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таблицу 15 </w:t>
      </w:r>
      <w:r w:rsidR="00207305">
        <w:rPr>
          <w:rFonts w:ascii="Times New Roman" w:hAnsi="Times New Roman" w:cs="Times New Roman"/>
          <w:sz w:val="28"/>
          <w:szCs w:val="28"/>
        </w:rPr>
        <w:t>«Планируемые ежегодные объемы по лесовосстановлению» раздела 2.1.10. главы 2 изложить в следующей редакции:</w:t>
      </w:r>
    </w:p>
    <w:p w:rsidR="00F63FF8" w:rsidRDefault="00F63FF8" w:rsidP="00F63FF8">
      <w:pPr>
        <w:pStyle w:val="a3"/>
        <w:jc w:val="center"/>
        <w:rPr>
          <w:sz w:val="28"/>
          <w:szCs w:val="28"/>
        </w:rPr>
      </w:pPr>
      <w:r w:rsidRPr="00F63FF8">
        <w:rPr>
          <w:rFonts w:ascii="Calibri" w:eastAsia="Times New Roman" w:hAnsi="Calibri" w:cs="Times New Roman"/>
          <w:sz w:val="28"/>
          <w:szCs w:val="28"/>
        </w:rPr>
        <w:t xml:space="preserve">                                                                                              </w:t>
      </w:r>
    </w:p>
    <w:p w:rsidR="00F63FF8" w:rsidRPr="00F63FF8" w:rsidRDefault="00F63FF8" w:rsidP="00F63FF8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63FF8">
        <w:rPr>
          <w:rFonts w:ascii="Times New Roman" w:eastAsia="Times New Roman" w:hAnsi="Times New Roman" w:cs="Times New Roman"/>
          <w:sz w:val="28"/>
          <w:szCs w:val="28"/>
        </w:rPr>
        <w:t xml:space="preserve"> Таблица 15</w:t>
      </w:r>
    </w:p>
    <w:p w:rsidR="00F63FF8" w:rsidRPr="00F63FF8" w:rsidRDefault="00F63FF8" w:rsidP="00F63FF8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3FF8">
        <w:rPr>
          <w:rFonts w:ascii="Times New Roman" w:hAnsi="Times New Roman" w:cs="Times New Roman"/>
          <w:sz w:val="28"/>
          <w:szCs w:val="28"/>
        </w:rPr>
        <w:t>Е</w:t>
      </w:r>
      <w:r w:rsidRPr="00F63FF8">
        <w:rPr>
          <w:rFonts w:ascii="Times New Roman" w:eastAsia="Times New Roman" w:hAnsi="Times New Roman" w:cs="Times New Roman"/>
          <w:sz w:val="28"/>
          <w:szCs w:val="28"/>
        </w:rPr>
        <w:t xml:space="preserve">жегодные </w:t>
      </w:r>
      <w:r w:rsidRPr="00F63FF8">
        <w:rPr>
          <w:rFonts w:ascii="Times New Roman" w:hAnsi="Times New Roman" w:cs="Times New Roman"/>
          <w:sz w:val="28"/>
          <w:szCs w:val="28"/>
        </w:rPr>
        <w:t xml:space="preserve">допустимые </w:t>
      </w:r>
      <w:r w:rsidRPr="00F63FF8">
        <w:rPr>
          <w:rFonts w:ascii="Times New Roman" w:eastAsia="Times New Roman" w:hAnsi="Times New Roman" w:cs="Times New Roman"/>
          <w:sz w:val="28"/>
          <w:szCs w:val="28"/>
        </w:rPr>
        <w:t>объемы по лесовосстановлению</w:t>
      </w:r>
    </w:p>
    <w:p w:rsidR="00F63FF8" w:rsidRPr="00F63FF8" w:rsidRDefault="00F63FF8" w:rsidP="00F63FF8">
      <w:pPr>
        <w:pStyle w:val="a4"/>
        <w:ind w:left="720"/>
      </w:pPr>
    </w:p>
    <w:tbl>
      <w:tblPr>
        <w:tblW w:w="9782" w:type="dxa"/>
        <w:tblInd w:w="288" w:type="dxa"/>
        <w:tblLayout w:type="fixed"/>
        <w:tblLook w:val="0000"/>
      </w:tblPr>
      <w:tblGrid>
        <w:gridCol w:w="6947"/>
        <w:gridCol w:w="1417"/>
        <w:gridCol w:w="1418"/>
      </w:tblGrid>
      <w:tr w:rsidR="00F63FF8" w:rsidRPr="00F63FF8" w:rsidTr="00E95430">
        <w:trPr>
          <w:trHeight w:val="605"/>
          <w:tblHeader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3FF8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лесовосстановительных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3FF8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3FF8">
              <w:rPr>
                <w:rFonts w:ascii="Times New Roman" w:eastAsia="Times New Roman" w:hAnsi="Times New Roman" w:cs="Times New Roman"/>
                <w:sz w:val="28"/>
                <w:szCs w:val="28"/>
              </w:rPr>
              <w:t>Ед</w:t>
            </w:r>
            <w:r w:rsidRPr="00F63FF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63FF8">
              <w:rPr>
                <w:rFonts w:ascii="Times New Roman" w:eastAsia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F63F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63FF8" w:rsidRPr="00F63FF8" w:rsidTr="001D4366">
        <w:trPr>
          <w:trHeight w:val="237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Посадка лесных культур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F63FF8" w:rsidRPr="00F63FF8" w:rsidTr="001D4366">
        <w:trPr>
          <w:trHeight w:val="36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естественному возобновлению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F63FF8" w:rsidRPr="00F63FF8" w:rsidTr="001D4366">
        <w:trPr>
          <w:trHeight w:val="345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лесными культурами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1D7404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F63FF8" w:rsidRPr="00F63FF8" w:rsidTr="001D4366">
        <w:trPr>
          <w:trHeight w:val="182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Выращивание </w:t>
            </w:r>
            <w:r w:rsidR="001D7404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стандартного </w:t>
            </w: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посадочного материала в питомнике (в комплексе: посев, уходы, меры борьбы с заболеваниями и вредителями, пары, содержание питомника)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F63FF8" w:rsidRPr="00F63FF8" w:rsidTr="001D4366">
        <w:trPr>
          <w:trHeight w:val="313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Инвентаризация лесных культур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3FF8" w:rsidRPr="00F63FF8" w:rsidTr="001D4366">
        <w:trPr>
          <w:trHeight w:val="36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1D7404" w:rsidP="00F63FF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63FF8"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ехприемка</w:t>
            </w:r>
            <w:proofErr w:type="spellEnd"/>
            <w:r w:rsidR="00F63FF8"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лесных культур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F63FF8" w:rsidRPr="00F63FF8" w:rsidTr="001D4366">
        <w:trPr>
          <w:trHeight w:val="36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мер содействия естественному возобновлению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F63FF8" w:rsidRPr="00F63FF8" w:rsidTr="001D4366">
        <w:trPr>
          <w:trHeight w:val="153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 лесных культур</w:t>
            </w:r>
            <w:r w:rsidR="001D7404">
              <w:rPr>
                <w:rFonts w:ascii="Times New Roman" w:hAnsi="Times New Roman" w:cs="Times New Roman"/>
                <w:sz w:val="24"/>
                <w:szCs w:val="24"/>
              </w:rPr>
              <w:t xml:space="preserve"> в покрытую лесом площадь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3FF8" w:rsidRPr="00F63FF8" w:rsidTr="001D4366">
        <w:trPr>
          <w:trHeight w:val="147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Ввод молодняков выращенных в результате проведения мероприятий по содействию естественному возобновлению леса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3FF8" w:rsidRPr="00F63FF8" w:rsidTr="001D4366">
        <w:trPr>
          <w:trHeight w:val="23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шишки  хвойных пород  (предварительно проведение фенологических наблюдений, определение хозяйственно возможного сбора семян)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F8" w:rsidRPr="00F63FF8" w:rsidRDefault="00F63FF8" w:rsidP="00F63FF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FF8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</w:tr>
    </w:tbl>
    <w:p w:rsidR="00F63FF8" w:rsidRPr="00AC6775" w:rsidRDefault="00F63FF8" w:rsidP="00F63FF8">
      <w:pPr>
        <w:pStyle w:val="a4"/>
        <w:ind w:left="720"/>
      </w:pPr>
    </w:p>
    <w:p w:rsidR="007B665F" w:rsidRDefault="007B665F" w:rsidP="00CB0F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F63FF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F63FF8" w:rsidRPr="00AC6775" w:rsidRDefault="00F63FF8" w:rsidP="00F63FF8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  <w:r w:rsidRPr="00AC6775">
        <w:rPr>
          <w:rFonts w:ascii="Times New Roman" w:hAnsi="Times New Roman"/>
          <w:sz w:val="28"/>
          <w:szCs w:val="28"/>
        </w:rPr>
        <w:t>Таблица 20</w:t>
      </w:r>
    </w:p>
    <w:p w:rsidR="00F63FF8" w:rsidRPr="00AC6775" w:rsidRDefault="00F63FF8" w:rsidP="00F63FF8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F63FF8" w:rsidRPr="00AC6775" w:rsidRDefault="00F63FF8" w:rsidP="00F63FF8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AC6775">
        <w:rPr>
          <w:rFonts w:ascii="Times New Roman" w:hAnsi="Times New Roman"/>
          <w:sz w:val="28"/>
          <w:szCs w:val="28"/>
        </w:rPr>
        <w:t xml:space="preserve">Ежегодные </w:t>
      </w:r>
      <w:r>
        <w:rPr>
          <w:rFonts w:ascii="Times New Roman" w:hAnsi="Times New Roman"/>
          <w:sz w:val="28"/>
          <w:szCs w:val="28"/>
        </w:rPr>
        <w:t xml:space="preserve">допустимые </w:t>
      </w:r>
      <w:r w:rsidRPr="00AC6775">
        <w:rPr>
          <w:rFonts w:ascii="Times New Roman" w:hAnsi="Times New Roman"/>
          <w:sz w:val="28"/>
          <w:szCs w:val="28"/>
        </w:rPr>
        <w:t xml:space="preserve">объемы мероприятий по </w:t>
      </w:r>
      <w:proofErr w:type="gramStart"/>
      <w:r w:rsidRPr="00AC6775">
        <w:rPr>
          <w:rFonts w:ascii="Times New Roman" w:hAnsi="Times New Roman"/>
          <w:sz w:val="28"/>
          <w:szCs w:val="28"/>
        </w:rPr>
        <w:t>противопожарному</w:t>
      </w:r>
      <w:proofErr w:type="gramEnd"/>
      <w:r w:rsidRPr="00AC6775">
        <w:rPr>
          <w:rFonts w:ascii="Times New Roman" w:hAnsi="Times New Roman"/>
          <w:sz w:val="28"/>
          <w:szCs w:val="28"/>
        </w:rPr>
        <w:t xml:space="preserve"> </w:t>
      </w:r>
    </w:p>
    <w:p w:rsidR="00F63FF8" w:rsidRPr="00AC6775" w:rsidRDefault="00F63FF8" w:rsidP="00F63FF8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AC6775">
        <w:rPr>
          <w:rFonts w:ascii="Times New Roman" w:hAnsi="Times New Roman"/>
          <w:sz w:val="28"/>
          <w:szCs w:val="28"/>
        </w:rPr>
        <w:t>устройству лесов</w:t>
      </w:r>
    </w:p>
    <w:p w:rsidR="00F63FF8" w:rsidRPr="00AC6775" w:rsidRDefault="00F63FF8" w:rsidP="00F63FF8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7"/>
        <w:gridCol w:w="1134"/>
        <w:gridCol w:w="2410"/>
      </w:tblGrid>
      <w:tr w:rsidR="00F63FF8" w:rsidRPr="00AC6775" w:rsidTr="001824E2">
        <w:trPr>
          <w:tblHeader/>
          <w:jc w:val="center"/>
        </w:trPr>
        <w:tc>
          <w:tcPr>
            <w:tcW w:w="6487" w:type="dxa"/>
            <w:vAlign w:val="center"/>
          </w:tcPr>
          <w:p w:rsidR="00F63FF8" w:rsidRPr="00F63FF8" w:rsidRDefault="00F63FF8" w:rsidP="00E95430">
            <w:pPr>
              <w:pStyle w:val="ConsPlusNormal"/>
              <w:ind w:right="9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FF8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134" w:type="dxa"/>
            <w:vAlign w:val="center"/>
          </w:tcPr>
          <w:p w:rsidR="00F63FF8" w:rsidRPr="00F63FF8" w:rsidRDefault="00F63FF8" w:rsidP="00E95430">
            <w:pPr>
              <w:pStyle w:val="ConsPlusNormal"/>
              <w:ind w:right="9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FF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F8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F63F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vAlign w:val="center"/>
          </w:tcPr>
          <w:p w:rsidR="00F63FF8" w:rsidRPr="00F63FF8" w:rsidRDefault="00F63FF8" w:rsidP="00E95430">
            <w:pPr>
              <w:pStyle w:val="ConsPlusNormal"/>
              <w:ind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FF8">
              <w:rPr>
                <w:rFonts w:ascii="Times New Roman" w:hAnsi="Times New Roman" w:cs="Times New Roman"/>
                <w:sz w:val="28"/>
                <w:szCs w:val="28"/>
              </w:rPr>
              <w:t>Запроектировано</w:t>
            </w:r>
          </w:p>
        </w:tc>
      </w:tr>
      <w:tr w:rsidR="00F63FF8" w:rsidRPr="00AC6775" w:rsidTr="001824E2">
        <w:trPr>
          <w:trHeight w:val="330"/>
          <w:jc w:val="center"/>
        </w:trPr>
        <w:tc>
          <w:tcPr>
            <w:tcW w:w="6487" w:type="dxa"/>
          </w:tcPr>
          <w:p w:rsidR="00F63FF8" w:rsidRPr="00AC6775" w:rsidRDefault="00F63FF8" w:rsidP="00F63FF8">
            <w:pPr>
              <w:pStyle w:val="ConsPlusNormal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>Предупредительные мероприятия</w:t>
            </w:r>
          </w:p>
        </w:tc>
        <w:tc>
          <w:tcPr>
            <w:tcW w:w="1134" w:type="dxa"/>
          </w:tcPr>
          <w:p w:rsidR="00F63FF8" w:rsidRPr="00AC6775" w:rsidRDefault="00F63FF8" w:rsidP="00F63FF8">
            <w:pPr>
              <w:pStyle w:val="ConsPlusNormal"/>
              <w:ind w:right="-108"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410" w:type="dxa"/>
          </w:tcPr>
          <w:p w:rsidR="00F63FF8" w:rsidRPr="00AC6775" w:rsidRDefault="00F63FF8" w:rsidP="00F63FF8">
            <w:pPr>
              <w:pStyle w:val="ConsPlusNormal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F63FF8" w:rsidRPr="00AC6775" w:rsidTr="001824E2">
        <w:trPr>
          <w:trHeight w:val="1428"/>
          <w:jc w:val="center"/>
        </w:trPr>
        <w:tc>
          <w:tcPr>
            <w:tcW w:w="6487" w:type="dxa"/>
          </w:tcPr>
          <w:p w:rsidR="00F63FF8" w:rsidRPr="00AC6775" w:rsidRDefault="00F63FF8" w:rsidP="00F63FF8">
            <w:pPr>
              <w:pStyle w:val="ConsPlusNormal"/>
              <w:ind w:right="98"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>1.1. Установка аншлагов, плакатов</w:t>
            </w: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ab/>
            </w:r>
          </w:p>
          <w:p w:rsidR="00F63FF8" w:rsidRPr="00AC6775" w:rsidRDefault="00F63FF8" w:rsidP="00F63FF8">
            <w:pPr>
              <w:pStyle w:val="ConsPlusNormal"/>
              <w:ind w:right="98"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>1.2. Обустройство мест отдыха</w:t>
            </w: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ab/>
            </w:r>
          </w:p>
          <w:p w:rsidR="00F63FF8" w:rsidRPr="00AC6775" w:rsidRDefault="00F63FF8" w:rsidP="00F63FF8">
            <w:pPr>
              <w:pStyle w:val="ConsPlusNormal"/>
              <w:ind w:right="98"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 xml:space="preserve">1.3. </w:t>
            </w:r>
            <w:proofErr w:type="spellStart"/>
            <w:r w:rsidRPr="00AC6775">
              <w:rPr>
                <w:rFonts w:ascii="Times New Roman" w:hAnsi="Times New Roman" w:cs="Times New Roman"/>
                <w:sz w:val="25"/>
                <w:szCs w:val="25"/>
              </w:rPr>
              <w:t>Агиттехпропаганда</w:t>
            </w:r>
            <w:proofErr w:type="spellEnd"/>
            <w:r w:rsidRPr="00AC6775">
              <w:rPr>
                <w:rFonts w:ascii="Times New Roman" w:hAnsi="Times New Roman" w:cs="Times New Roman"/>
                <w:sz w:val="25"/>
                <w:szCs w:val="25"/>
              </w:rPr>
              <w:tab/>
            </w:r>
          </w:p>
          <w:p w:rsidR="00F63FF8" w:rsidRPr="00AC6775" w:rsidRDefault="00F63FF8" w:rsidP="00F63FF8">
            <w:pPr>
              <w:pStyle w:val="ConsPlusNormal"/>
              <w:ind w:right="98"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>1.4. Оборудование пунктов приема донесений</w:t>
            </w:r>
          </w:p>
          <w:p w:rsidR="00F63FF8" w:rsidRPr="00AC6775" w:rsidRDefault="00F63FF8" w:rsidP="001D7404">
            <w:pPr>
              <w:pStyle w:val="ConsPlusNormal"/>
              <w:ind w:right="98"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  <w:r w:rsidR="001D7404">
              <w:rPr>
                <w:rFonts w:ascii="Times New Roman" w:hAnsi="Times New Roman" w:cs="Times New Roman"/>
                <w:sz w:val="25"/>
                <w:szCs w:val="25"/>
              </w:rPr>
              <w:t>5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E95430">
              <w:rPr>
                <w:rFonts w:ascii="Times New Roman" w:hAnsi="Times New Roman" w:cs="Times New Roman"/>
                <w:sz w:val="25"/>
                <w:szCs w:val="25"/>
              </w:rPr>
              <w:t>Профилактические контролируемые отжиги</w:t>
            </w:r>
          </w:p>
        </w:tc>
        <w:tc>
          <w:tcPr>
            <w:tcW w:w="1134" w:type="dxa"/>
          </w:tcPr>
          <w:p w:rsidR="00F63FF8" w:rsidRPr="00AC6775" w:rsidRDefault="00F63FF8" w:rsidP="00F63FF8">
            <w:pPr>
              <w:pStyle w:val="ConsPlusNormal"/>
              <w:ind w:right="-108"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>шт.</w:t>
            </w:r>
          </w:p>
          <w:p w:rsidR="00F63FF8" w:rsidRPr="00AC6775" w:rsidRDefault="00F63FF8" w:rsidP="00F63FF8">
            <w:pPr>
              <w:pStyle w:val="ConsPlusNormal"/>
              <w:ind w:right="-108"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>-«-</w:t>
            </w:r>
          </w:p>
          <w:p w:rsidR="00F63FF8" w:rsidRPr="00AC6775" w:rsidRDefault="00F63FF8" w:rsidP="00F63FF8">
            <w:pPr>
              <w:pStyle w:val="ConsPlusNormal"/>
              <w:ind w:right="-108"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>т</w:t>
            </w:r>
            <w:proofErr w:type="gramStart"/>
            <w:r w:rsidRPr="00AC6775">
              <w:rPr>
                <w:rFonts w:ascii="Times New Roman" w:hAnsi="Times New Roman" w:cs="Times New Roman"/>
                <w:sz w:val="25"/>
                <w:szCs w:val="25"/>
              </w:rPr>
              <w:t>.р</w:t>
            </w:r>
            <w:proofErr w:type="gramEnd"/>
            <w:r w:rsidRPr="00AC6775">
              <w:rPr>
                <w:rFonts w:ascii="Times New Roman" w:hAnsi="Times New Roman" w:cs="Times New Roman"/>
                <w:sz w:val="25"/>
                <w:szCs w:val="25"/>
              </w:rPr>
              <w:t>уб.</w:t>
            </w:r>
          </w:p>
          <w:p w:rsidR="00F63FF8" w:rsidRPr="00AC6775" w:rsidRDefault="00F63FF8" w:rsidP="00F63FF8">
            <w:pPr>
              <w:pStyle w:val="ConsPlusNormal"/>
              <w:ind w:right="-108"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>шт.</w:t>
            </w:r>
          </w:p>
          <w:p w:rsidR="00F63FF8" w:rsidRPr="00AC6775" w:rsidRDefault="00F63FF8" w:rsidP="00F63FF8">
            <w:pPr>
              <w:pStyle w:val="ConsPlusNormal"/>
              <w:ind w:right="-108"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>га</w:t>
            </w:r>
          </w:p>
        </w:tc>
        <w:tc>
          <w:tcPr>
            <w:tcW w:w="2410" w:type="dxa"/>
          </w:tcPr>
          <w:p w:rsidR="00F63FF8" w:rsidRPr="00AC6775" w:rsidRDefault="001D7404" w:rsidP="00F63FF8">
            <w:pPr>
              <w:pStyle w:val="ConsPlusNormal"/>
              <w:ind w:right="98"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F63FF8" w:rsidRPr="00AC6775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  <w:p w:rsidR="00F63FF8" w:rsidRPr="00AC6775" w:rsidRDefault="001D7404" w:rsidP="00F63FF8">
            <w:pPr>
              <w:pStyle w:val="ConsPlusNormal"/>
              <w:ind w:right="98"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  <w:p w:rsidR="00F63FF8" w:rsidRPr="00AC6775" w:rsidRDefault="00F63FF8" w:rsidP="00F63FF8">
            <w:pPr>
              <w:pStyle w:val="ConsPlusNormal"/>
              <w:ind w:right="98"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>20</w:t>
            </w:r>
            <w:r w:rsidR="001D7404">
              <w:rPr>
                <w:rFonts w:ascii="Times New Roman" w:hAnsi="Times New Roman" w:cs="Times New Roman"/>
                <w:sz w:val="25"/>
                <w:szCs w:val="25"/>
              </w:rPr>
              <w:t>,0</w:t>
            </w:r>
          </w:p>
          <w:p w:rsidR="00F63FF8" w:rsidRPr="00AC6775" w:rsidRDefault="00F63FF8" w:rsidP="00F63FF8">
            <w:pPr>
              <w:pStyle w:val="ConsPlusNormal"/>
              <w:ind w:right="98"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  <w:p w:rsidR="00F63FF8" w:rsidRPr="00AC6775" w:rsidRDefault="00F63FF8" w:rsidP="00F63F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>50000</w:t>
            </w:r>
          </w:p>
        </w:tc>
      </w:tr>
      <w:tr w:rsidR="00F63FF8" w:rsidRPr="00AC6775" w:rsidTr="001824E2">
        <w:trPr>
          <w:trHeight w:val="465"/>
          <w:jc w:val="center"/>
        </w:trPr>
        <w:tc>
          <w:tcPr>
            <w:tcW w:w="6487" w:type="dxa"/>
          </w:tcPr>
          <w:p w:rsidR="00F63FF8" w:rsidRPr="00AC6775" w:rsidRDefault="00F63FF8" w:rsidP="00F63FF8">
            <w:pPr>
              <w:pStyle w:val="ConsPlusNormal"/>
              <w:numPr>
                <w:ilvl w:val="0"/>
                <w:numId w:val="3"/>
              </w:numPr>
              <w:ind w:left="0" w:hanging="42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2. </w:t>
            </w: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>Мероприятия по ограничению распространения лесных пожаров</w:t>
            </w:r>
          </w:p>
        </w:tc>
        <w:tc>
          <w:tcPr>
            <w:tcW w:w="1134" w:type="dxa"/>
          </w:tcPr>
          <w:p w:rsidR="00F63FF8" w:rsidRPr="00AC6775" w:rsidRDefault="00F63FF8" w:rsidP="00F63FF8">
            <w:pPr>
              <w:pStyle w:val="ConsPlusNormal"/>
              <w:ind w:right="-108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C6775">
              <w:rPr>
                <w:rFonts w:ascii="Times New Roman" w:hAnsi="Times New Roman"/>
                <w:sz w:val="25"/>
                <w:szCs w:val="25"/>
              </w:rPr>
              <w:t>км</w:t>
            </w:r>
          </w:p>
          <w:p w:rsidR="00F63FF8" w:rsidRPr="00AC6775" w:rsidRDefault="00F63FF8" w:rsidP="00F63FF8">
            <w:pPr>
              <w:pStyle w:val="ConsPlusNormal"/>
              <w:ind w:right="-108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410" w:type="dxa"/>
          </w:tcPr>
          <w:p w:rsidR="00F63FF8" w:rsidRPr="00AC6775" w:rsidRDefault="00F63FF8" w:rsidP="00F63FF8">
            <w:pPr>
              <w:pStyle w:val="ConsPlusNormal"/>
              <w:ind w:right="98"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F63FF8" w:rsidRPr="00AC6775" w:rsidRDefault="00F63FF8" w:rsidP="00F63FF8">
            <w:pPr>
              <w:pStyle w:val="ConsPlusNormal"/>
              <w:ind w:right="98"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F63FF8" w:rsidRPr="00AC6775" w:rsidTr="00A751A7">
        <w:trPr>
          <w:trHeight w:val="622"/>
          <w:jc w:val="center"/>
        </w:trPr>
        <w:tc>
          <w:tcPr>
            <w:tcW w:w="6487" w:type="dxa"/>
            <w:vAlign w:val="center"/>
          </w:tcPr>
          <w:p w:rsidR="00F63FF8" w:rsidRDefault="00F63FF8" w:rsidP="00A751A7">
            <w:pPr>
              <w:pStyle w:val="ConsPlusNormal"/>
              <w:ind w:right="98" w:firstLine="0"/>
              <w:rPr>
                <w:rFonts w:ascii="Times New Roman" w:hAnsi="Times New Roman"/>
                <w:sz w:val="25"/>
                <w:szCs w:val="25"/>
              </w:rPr>
            </w:pPr>
            <w:r w:rsidRPr="00AC6775">
              <w:rPr>
                <w:rFonts w:ascii="Times New Roman" w:hAnsi="Times New Roman"/>
                <w:sz w:val="25"/>
                <w:szCs w:val="25"/>
              </w:rPr>
              <w:lastRenderedPageBreak/>
              <w:t>2.1. Устройство противопожарных барьеров</w:t>
            </w:r>
            <w:r w:rsidRPr="00AC6775">
              <w:rPr>
                <w:rFonts w:ascii="Times New Roman" w:hAnsi="Times New Roman"/>
                <w:sz w:val="25"/>
                <w:szCs w:val="25"/>
              </w:rPr>
              <w:tab/>
            </w:r>
          </w:p>
          <w:p w:rsidR="00F63FF8" w:rsidRPr="00AC6775" w:rsidRDefault="00F63FF8" w:rsidP="00A751A7">
            <w:pPr>
              <w:pStyle w:val="ConsPlusNormal"/>
              <w:ind w:right="98"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AC6775">
              <w:rPr>
                <w:rFonts w:ascii="Times New Roman" w:hAnsi="Times New Roman"/>
                <w:sz w:val="25"/>
                <w:szCs w:val="25"/>
              </w:rPr>
              <w:t>2.2. Уход за противопожарными барьерами</w:t>
            </w:r>
            <w:r w:rsidRPr="00AC6775">
              <w:rPr>
                <w:rFonts w:ascii="Times New Roman" w:hAnsi="Times New Roman"/>
                <w:sz w:val="25"/>
                <w:szCs w:val="25"/>
              </w:rPr>
              <w:tab/>
            </w:r>
          </w:p>
        </w:tc>
        <w:tc>
          <w:tcPr>
            <w:tcW w:w="1134" w:type="dxa"/>
            <w:vAlign w:val="center"/>
          </w:tcPr>
          <w:p w:rsidR="00B42452" w:rsidRPr="00AC6775" w:rsidRDefault="00B42452" w:rsidP="00A751A7">
            <w:pPr>
              <w:pStyle w:val="ConsPlusNormal"/>
              <w:ind w:right="-108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C6775">
              <w:rPr>
                <w:rFonts w:ascii="Times New Roman" w:hAnsi="Times New Roman"/>
                <w:sz w:val="25"/>
                <w:szCs w:val="25"/>
              </w:rPr>
              <w:t>км</w:t>
            </w:r>
          </w:p>
          <w:p w:rsidR="00B42452" w:rsidRPr="00AC6775" w:rsidRDefault="00B42452" w:rsidP="00A751A7">
            <w:pPr>
              <w:pStyle w:val="ConsPlusNormal"/>
              <w:ind w:right="-108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C6775">
              <w:rPr>
                <w:rFonts w:ascii="Times New Roman" w:hAnsi="Times New Roman"/>
                <w:sz w:val="25"/>
                <w:szCs w:val="25"/>
              </w:rPr>
              <w:t>-«-</w:t>
            </w:r>
          </w:p>
        </w:tc>
        <w:tc>
          <w:tcPr>
            <w:tcW w:w="2410" w:type="dxa"/>
            <w:vAlign w:val="center"/>
          </w:tcPr>
          <w:p w:rsidR="00F63FF8" w:rsidRPr="00AC6775" w:rsidRDefault="00F63FF8" w:rsidP="00A751A7">
            <w:pPr>
              <w:pStyle w:val="ConsPlusNormal"/>
              <w:ind w:right="98"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 xml:space="preserve">По мере </w:t>
            </w:r>
            <w:r w:rsidR="00B42452">
              <w:rPr>
                <w:rFonts w:ascii="Times New Roman" w:hAnsi="Times New Roman" w:cs="Times New Roman"/>
                <w:sz w:val="25"/>
                <w:szCs w:val="25"/>
              </w:rPr>
              <w:t>необходимости</w:t>
            </w:r>
          </w:p>
        </w:tc>
      </w:tr>
      <w:tr w:rsidR="00A751A7" w:rsidRPr="00AC6775" w:rsidTr="00A751A7">
        <w:trPr>
          <w:trHeight w:val="345"/>
          <w:jc w:val="center"/>
        </w:trPr>
        <w:tc>
          <w:tcPr>
            <w:tcW w:w="6487" w:type="dxa"/>
            <w:vAlign w:val="center"/>
          </w:tcPr>
          <w:p w:rsidR="00A751A7" w:rsidRPr="00AC6775" w:rsidRDefault="00A751A7" w:rsidP="00A751A7">
            <w:pPr>
              <w:pStyle w:val="ConsPlusNormal"/>
              <w:ind w:right="98" w:firstLine="0"/>
              <w:rPr>
                <w:rFonts w:ascii="Times New Roman" w:hAnsi="Times New Roman"/>
                <w:sz w:val="25"/>
                <w:szCs w:val="25"/>
              </w:rPr>
            </w:pPr>
            <w:r w:rsidRPr="00AC6775">
              <w:rPr>
                <w:rFonts w:ascii="Times New Roman" w:hAnsi="Times New Roman"/>
                <w:sz w:val="25"/>
                <w:szCs w:val="25"/>
              </w:rPr>
              <w:t>2.3. Разрубка квартальных просек</w:t>
            </w:r>
            <w:r w:rsidRPr="00AC6775">
              <w:rPr>
                <w:rFonts w:ascii="Times New Roman" w:hAnsi="Times New Roman"/>
                <w:sz w:val="25"/>
                <w:szCs w:val="25"/>
              </w:rPr>
              <w:tab/>
            </w:r>
          </w:p>
        </w:tc>
        <w:tc>
          <w:tcPr>
            <w:tcW w:w="1134" w:type="dxa"/>
            <w:vAlign w:val="center"/>
          </w:tcPr>
          <w:p w:rsidR="00A751A7" w:rsidRPr="00AC6775" w:rsidRDefault="00A751A7" w:rsidP="00A751A7">
            <w:pPr>
              <w:pStyle w:val="ConsPlusNormal"/>
              <w:ind w:right="-108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C6775">
              <w:rPr>
                <w:rFonts w:ascii="Times New Roman" w:hAnsi="Times New Roman"/>
                <w:sz w:val="25"/>
                <w:szCs w:val="25"/>
              </w:rPr>
              <w:t>-«-</w:t>
            </w:r>
          </w:p>
        </w:tc>
        <w:tc>
          <w:tcPr>
            <w:tcW w:w="2410" w:type="dxa"/>
            <w:vAlign w:val="center"/>
          </w:tcPr>
          <w:p w:rsidR="00A751A7" w:rsidRPr="00AC6775" w:rsidRDefault="00A751A7" w:rsidP="00A751A7">
            <w:pPr>
              <w:pStyle w:val="ConsPlusNormal"/>
              <w:ind w:right="98"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B42452">
              <w:rPr>
                <w:rFonts w:ascii="Times New Roman" w:hAnsi="Times New Roman" w:cs="Times New Roman"/>
                <w:sz w:val="25"/>
                <w:szCs w:val="25"/>
              </w:rPr>
              <w:t>50</w:t>
            </w:r>
          </w:p>
        </w:tc>
      </w:tr>
      <w:tr w:rsidR="00A751A7" w:rsidRPr="00AC6775" w:rsidTr="00A751A7">
        <w:trPr>
          <w:trHeight w:val="1092"/>
          <w:jc w:val="center"/>
        </w:trPr>
        <w:tc>
          <w:tcPr>
            <w:tcW w:w="6487" w:type="dxa"/>
          </w:tcPr>
          <w:p w:rsidR="00A751A7" w:rsidRPr="00AC6775" w:rsidRDefault="00A751A7" w:rsidP="00A751A7">
            <w:pPr>
              <w:pStyle w:val="ConsPlusNormal"/>
              <w:ind w:right="98" w:firstLine="0"/>
              <w:rPr>
                <w:rFonts w:ascii="Times New Roman" w:hAnsi="Times New Roman"/>
                <w:sz w:val="25"/>
                <w:szCs w:val="25"/>
              </w:rPr>
            </w:pPr>
            <w:r w:rsidRPr="00AC6775">
              <w:rPr>
                <w:rFonts w:ascii="Times New Roman" w:hAnsi="Times New Roman"/>
                <w:sz w:val="25"/>
                <w:szCs w:val="25"/>
              </w:rPr>
              <w:t>2.4.Строительство дорог противопожарного назначения</w:t>
            </w:r>
          </w:p>
          <w:p w:rsidR="00A751A7" w:rsidRPr="00AC6775" w:rsidRDefault="00A751A7" w:rsidP="00A751A7">
            <w:pPr>
              <w:pStyle w:val="ConsPlusNormal"/>
              <w:ind w:right="98" w:firstLine="0"/>
              <w:rPr>
                <w:rFonts w:ascii="Times New Roman" w:hAnsi="Times New Roman"/>
                <w:sz w:val="25"/>
                <w:szCs w:val="25"/>
              </w:rPr>
            </w:pPr>
            <w:r w:rsidRPr="00AC6775">
              <w:rPr>
                <w:rFonts w:ascii="Times New Roman" w:hAnsi="Times New Roman"/>
                <w:sz w:val="25"/>
                <w:szCs w:val="25"/>
              </w:rPr>
              <w:t>2.5. Ремонт и уход за дорогами  противопожарного назначения</w:t>
            </w:r>
            <w:r w:rsidRPr="00AC6775">
              <w:rPr>
                <w:rFonts w:ascii="Times New Roman" w:hAnsi="Times New Roman"/>
                <w:sz w:val="25"/>
                <w:szCs w:val="25"/>
              </w:rPr>
              <w:tab/>
            </w:r>
            <w:r w:rsidRPr="00AC6775">
              <w:rPr>
                <w:rFonts w:ascii="Times New Roman" w:hAnsi="Times New Roman"/>
                <w:sz w:val="25"/>
                <w:szCs w:val="25"/>
              </w:rPr>
              <w:tab/>
            </w:r>
          </w:p>
          <w:p w:rsidR="00A751A7" w:rsidRPr="00AC6775" w:rsidRDefault="00A751A7" w:rsidP="00A751A7">
            <w:pPr>
              <w:pStyle w:val="ConsPlusNormal"/>
              <w:ind w:right="98" w:firstLine="0"/>
              <w:rPr>
                <w:rFonts w:ascii="Times New Roman" w:hAnsi="Times New Roman"/>
                <w:sz w:val="25"/>
                <w:szCs w:val="25"/>
              </w:rPr>
            </w:pPr>
            <w:r w:rsidRPr="00AC6775">
              <w:rPr>
                <w:rFonts w:ascii="Times New Roman" w:hAnsi="Times New Roman"/>
                <w:sz w:val="25"/>
                <w:szCs w:val="25"/>
              </w:rPr>
              <w:t>2.6. Уход за противопожарными разрывами</w:t>
            </w:r>
          </w:p>
        </w:tc>
        <w:tc>
          <w:tcPr>
            <w:tcW w:w="1134" w:type="dxa"/>
          </w:tcPr>
          <w:p w:rsidR="00A751A7" w:rsidRPr="00AC6775" w:rsidRDefault="00A751A7" w:rsidP="00A751A7">
            <w:pPr>
              <w:pStyle w:val="ConsPlusNormal"/>
              <w:ind w:right="-108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  <w:p w:rsidR="00A751A7" w:rsidRPr="00AC6775" w:rsidRDefault="00A751A7" w:rsidP="00A751A7">
            <w:pPr>
              <w:pStyle w:val="ConsPlusNormal"/>
              <w:ind w:right="-108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C6775">
              <w:rPr>
                <w:rFonts w:ascii="Times New Roman" w:hAnsi="Times New Roman"/>
                <w:sz w:val="25"/>
                <w:szCs w:val="25"/>
              </w:rPr>
              <w:t>-«-</w:t>
            </w:r>
          </w:p>
          <w:p w:rsidR="00A751A7" w:rsidRDefault="00A751A7" w:rsidP="00A751A7">
            <w:pPr>
              <w:pStyle w:val="ConsPlusNormal"/>
              <w:ind w:right="-108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C6775">
              <w:rPr>
                <w:rFonts w:ascii="Times New Roman" w:hAnsi="Times New Roman"/>
                <w:sz w:val="25"/>
                <w:szCs w:val="25"/>
              </w:rPr>
              <w:t>-«-</w:t>
            </w:r>
          </w:p>
          <w:p w:rsidR="00A751A7" w:rsidRPr="00AC6775" w:rsidRDefault="00A751A7" w:rsidP="00A751A7">
            <w:pPr>
              <w:pStyle w:val="ConsPlusNormal"/>
              <w:ind w:right="-108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AC6775">
              <w:rPr>
                <w:rFonts w:ascii="Times New Roman" w:hAnsi="Times New Roman"/>
                <w:sz w:val="25"/>
                <w:szCs w:val="25"/>
              </w:rPr>
              <w:t>-«-</w:t>
            </w:r>
          </w:p>
        </w:tc>
        <w:tc>
          <w:tcPr>
            <w:tcW w:w="2410" w:type="dxa"/>
          </w:tcPr>
          <w:p w:rsidR="00A751A7" w:rsidRPr="00AC6775" w:rsidRDefault="00A751A7" w:rsidP="00A751A7">
            <w:pPr>
              <w:pStyle w:val="ConsPlusNormal"/>
              <w:ind w:right="98"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A751A7" w:rsidRPr="00B42452" w:rsidRDefault="00A751A7" w:rsidP="00A751A7">
            <w:pPr>
              <w:pStyle w:val="ConsPlusNormal"/>
              <w:ind w:right="98"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C6775">
              <w:rPr>
                <w:rFonts w:ascii="Times New Roman" w:hAnsi="Times New Roman" w:cs="Times New Roman"/>
                <w:sz w:val="25"/>
                <w:szCs w:val="25"/>
              </w:rPr>
              <w:t xml:space="preserve">По мере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необходимости</w:t>
            </w:r>
          </w:p>
        </w:tc>
      </w:tr>
      <w:tr w:rsidR="00F63FF8" w:rsidRPr="00AC6775" w:rsidTr="001824E2">
        <w:trPr>
          <w:trHeight w:val="324"/>
          <w:jc w:val="center"/>
        </w:trPr>
        <w:tc>
          <w:tcPr>
            <w:tcW w:w="6487" w:type="dxa"/>
          </w:tcPr>
          <w:p w:rsidR="00F63FF8" w:rsidRPr="00AC6775" w:rsidRDefault="00F63FF8" w:rsidP="00F63FF8">
            <w:pPr>
              <w:pStyle w:val="ConsPlusNormal"/>
              <w:ind w:right="98" w:firstLine="0"/>
              <w:rPr>
                <w:rFonts w:ascii="Times New Roman" w:hAnsi="Times New Roman"/>
                <w:sz w:val="28"/>
                <w:szCs w:val="28"/>
              </w:rPr>
            </w:pPr>
            <w:r w:rsidRPr="00AC6775">
              <w:rPr>
                <w:rFonts w:ascii="Times New Roman" w:hAnsi="Times New Roman"/>
                <w:sz w:val="26"/>
                <w:szCs w:val="26"/>
              </w:rPr>
              <w:t xml:space="preserve">3. Организация службы обнаружения лесных  пожаров </w:t>
            </w:r>
          </w:p>
        </w:tc>
        <w:tc>
          <w:tcPr>
            <w:tcW w:w="1134" w:type="dxa"/>
          </w:tcPr>
          <w:p w:rsidR="00F63FF8" w:rsidRPr="00AC6775" w:rsidRDefault="00F63FF8" w:rsidP="00F63FF8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410" w:type="dxa"/>
          </w:tcPr>
          <w:p w:rsidR="00F63FF8" w:rsidRPr="00AC6775" w:rsidRDefault="00F63FF8" w:rsidP="00F63FF8">
            <w:pPr>
              <w:pStyle w:val="ConsPlusNormal"/>
              <w:ind w:right="98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3FF8" w:rsidRPr="00AC6775" w:rsidTr="00B42452">
        <w:trPr>
          <w:trHeight w:val="840"/>
          <w:jc w:val="center"/>
        </w:trPr>
        <w:tc>
          <w:tcPr>
            <w:tcW w:w="6487" w:type="dxa"/>
          </w:tcPr>
          <w:p w:rsidR="00F63FF8" w:rsidRPr="00AC6775" w:rsidRDefault="00F63FF8" w:rsidP="00B42452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AC6775">
              <w:rPr>
                <w:rFonts w:ascii="Times New Roman" w:hAnsi="Times New Roman"/>
                <w:sz w:val="26"/>
                <w:szCs w:val="26"/>
              </w:rPr>
              <w:t>3.1. Маршруты и протяженность патрулирования</w:t>
            </w:r>
          </w:p>
          <w:p w:rsidR="00F63FF8" w:rsidRPr="00AC6775" w:rsidRDefault="00F63FF8" w:rsidP="00B42452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AC6775">
              <w:rPr>
                <w:rFonts w:ascii="Times New Roman" w:hAnsi="Times New Roman"/>
                <w:sz w:val="26"/>
                <w:szCs w:val="26"/>
              </w:rPr>
              <w:t xml:space="preserve">3.2. </w:t>
            </w:r>
            <w:r w:rsidRPr="00AC6775">
              <w:rPr>
                <w:rFonts w:ascii="Times New Roman" w:hAnsi="Times New Roman"/>
                <w:sz w:val="25"/>
                <w:szCs w:val="25"/>
              </w:rPr>
              <w:t>Устройство и содержание пожарно-наблюдательных пунктов</w:t>
            </w:r>
            <w:r w:rsidRPr="00AC6775">
              <w:rPr>
                <w:rFonts w:ascii="Times New Roman" w:hAnsi="Times New Roman"/>
                <w:sz w:val="25"/>
                <w:szCs w:val="25"/>
              </w:rPr>
              <w:tab/>
            </w:r>
          </w:p>
        </w:tc>
        <w:tc>
          <w:tcPr>
            <w:tcW w:w="1134" w:type="dxa"/>
          </w:tcPr>
          <w:p w:rsidR="00F63FF8" w:rsidRPr="00AC6775" w:rsidRDefault="00F63FF8" w:rsidP="00A751A7">
            <w:pPr>
              <w:pStyle w:val="ConsPlusNormal"/>
              <w:ind w:right="-10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6775">
              <w:rPr>
                <w:rFonts w:ascii="Times New Roman" w:hAnsi="Times New Roman"/>
                <w:sz w:val="26"/>
                <w:szCs w:val="26"/>
              </w:rPr>
              <w:t xml:space="preserve">шт./ </w:t>
            </w:r>
            <w:proofErr w:type="gramStart"/>
            <w:r w:rsidRPr="00AC6775">
              <w:rPr>
                <w:rFonts w:ascii="Times New Roman" w:hAnsi="Times New Roman"/>
                <w:sz w:val="26"/>
                <w:szCs w:val="26"/>
              </w:rPr>
              <w:t>км</w:t>
            </w:r>
            <w:proofErr w:type="gramEnd"/>
          </w:p>
          <w:p w:rsidR="00F63FF8" w:rsidRPr="00F63FF8" w:rsidRDefault="00F63FF8" w:rsidP="00A751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3FF8">
              <w:rPr>
                <w:rFonts w:ascii="Times New Roman" w:eastAsia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F63FF8" w:rsidRPr="00AC6775" w:rsidRDefault="00F63FF8" w:rsidP="00A751A7">
            <w:pPr>
              <w:pStyle w:val="ConsPlusNormal"/>
              <w:ind w:right="98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775">
              <w:rPr>
                <w:rFonts w:ascii="Times New Roman" w:hAnsi="Times New Roman" w:cs="Times New Roman"/>
                <w:sz w:val="26"/>
                <w:szCs w:val="26"/>
              </w:rPr>
              <w:t>3/120</w:t>
            </w:r>
          </w:p>
          <w:p w:rsidR="00F63FF8" w:rsidRPr="00AC6775" w:rsidRDefault="00F63FF8" w:rsidP="00A751A7">
            <w:pPr>
              <w:pStyle w:val="ConsPlusNormal"/>
              <w:ind w:right="98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77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F63FF8" w:rsidRDefault="00F63FF8" w:rsidP="00F63F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F63FF8" w:rsidSect="00EA0954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91D60"/>
    <w:multiLevelType w:val="hybridMultilevel"/>
    <w:tmpl w:val="7876E46C"/>
    <w:lvl w:ilvl="0" w:tplc="83CCAB42">
      <w:start w:val="1"/>
      <w:numFmt w:val="decimal"/>
      <w:lvlText w:val="%1."/>
      <w:lvlJc w:val="left"/>
      <w:pPr>
        <w:ind w:left="-76" w:firstLine="13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77" w:hanging="360"/>
      </w:pPr>
    </w:lvl>
    <w:lvl w:ilvl="2" w:tplc="0419001B">
      <w:start w:val="1"/>
      <w:numFmt w:val="lowerRoman"/>
      <w:lvlText w:val="%3."/>
      <w:lvlJc w:val="right"/>
      <w:pPr>
        <w:ind w:left="1497" w:hanging="180"/>
      </w:pPr>
    </w:lvl>
    <w:lvl w:ilvl="3" w:tplc="0419000F">
      <w:start w:val="1"/>
      <w:numFmt w:val="decimal"/>
      <w:lvlText w:val="%4."/>
      <w:lvlJc w:val="left"/>
      <w:pPr>
        <w:ind w:left="2217" w:hanging="360"/>
      </w:pPr>
    </w:lvl>
    <w:lvl w:ilvl="4" w:tplc="04190019">
      <w:start w:val="1"/>
      <w:numFmt w:val="lowerLetter"/>
      <w:lvlText w:val="%5."/>
      <w:lvlJc w:val="left"/>
      <w:pPr>
        <w:ind w:left="2937" w:hanging="360"/>
      </w:pPr>
    </w:lvl>
    <w:lvl w:ilvl="5" w:tplc="0419001B">
      <w:start w:val="1"/>
      <w:numFmt w:val="lowerRoman"/>
      <w:lvlText w:val="%6."/>
      <w:lvlJc w:val="right"/>
      <w:pPr>
        <w:ind w:left="3657" w:hanging="180"/>
      </w:pPr>
    </w:lvl>
    <w:lvl w:ilvl="6" w:tplc="0419000F">
      <w:start w:val="1"/>
      <w:numFmt w:val="decimal"/>
      <w:lvlText w:val="%7."/>
      <w:lvlJc w:val="left"/>
      <w:pPr>
        <w:ind w:left="4377" w:hanging="360"/>
      </w:pPr>
    </w:lvl>
    <w:lvl w:ilvl="7" w:tplc="04190019">
      <w:start w:val="1"/>
      <w:numFmt w:val="lowerLetter"/>
      <w:lvlText w:val="%8."/>
      <w:lvlJc w:val="left"/>
      <w:pPr>
        <w:ind w:left="5097" w:hanging="360"/>
      </w:pPr>
    </w:lvl>
    <w:lvl w:ilvl="8" w:tplc="0419001B">
      <w:start w:val="1"/>
      <w:numFmt w:val="lowerRoman"/>
      <w:lvlText w:val="%9."/>
      <w:lvlJc w:val="right"/>
      <w:pPr>
        <w:ind w:left="5817" w:hanging="180"/>
      </w:pPr>
    </w:lvl>
  </w:abstractNum>
  <w:abstractNum w:abstractNumId="1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</w:lvl>
    <w:lvl w:ilvl="2" w:tplc="459855FC">
      <w:numFmt w:val="none"/>
      <w:lvlText w:val=""/>
      <w:lvlJc w:val="left"/>
      <w:pPr>
        <w:tabs>
          <w:tab w:val="num" w:pos="360"/>
        </w:tabs>
      </w:pPr>
    </w:lvl>
    <w:lvl w:ilvl="3" w:tplc="FA901660">
      <w:numFmt w:val="none"/>
      <w:lvlText w:val=""/>
      <w:lvlJc w:val="left"/>
      <w:pPr>
        <w:tabs>
          <w:tab w:val="num" w:pos="360"/>
        </w:tabs>
      </w:pPr>
    </w:lvl>
    <w:lvl w:ilvl="4" w:tplc="E7C87C24">
      <w:numFmt w:val="none"/>
      <w:lvlText w:val=""/>
      <w:lvlJc w:val="left"/>
      <w:pPr>
        <w:tabs>
          <w:tab w:val="num" w:pos="360"/>
        </w:tabs>
      </w:pPr>
    </w:lvl>
    <w:lvl w:ilvl="5" w:tplc="EE86413C">
      <w:numFmt w:val="none"/>
      <w:lvlText w:val=""/>
      <w:lvlJc w:val="left"/>
      <w:pPr>
        <w:tabs>
          <w:tab w:val="num" w:pos="360"/>
        </w:tabs>
      </w:pPr>
    </w:lvl>
    <w:lvl w:ilvl="6" w:tplc="188C273A">
      <w:numFmt w:val="none"/>
      <w:lvlText w:val=""/>
      <w:lvlJc w:val="left"/>
      <w:pPr>
        <w:tabs>
          <w:tab w:val="num" w:pos="360"/>
        </w:tabs>
      </w:pPr>
    </w:lvl>
    <w:lvl w:ilvl="7" w:tplc="40E61452">
      <w:numFmt w:val="none"/>
      <w:lvlText w:val=""/>
      <w:lvlJc w:val="left"/>
      <w:pPr>
        <w:tabs>
          <w:tab w:val="num" w:pos="360"/>
        </w:tabs>
      </w:pPr>
    </w:lvl>
    <w:lvl w:ilvl="8" w:tplc="026C295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CCF391E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0553A"/>
    <w:rsid w:val="0002736D"/>
    <w:rsid w:val="00030908"/>
    <w:rsid w:val="00042AF9"/>
    <w:rsid w:val="000453C0"/>
    <w:rsid w:val="00074DFF"/>
    <w:rsid w:val="000F2EA7"/>
    <w:rsid w:val="000F4100"/>
    <w:rsid w:val="001050C0"/>
    <w:rsid w:val="0010667D"/>
    <w:rsid w:val="00123B95"/>
    <w:rsid w:val="00133092"/>
    <w:rsid w:val="00136350"/>
    <w:rsid w:val="0014157F"/>
    <w:rsid w:val="0015181D"/>
    <w:rsid w:val="00175A9D"/>
    <w:rsid w:val="001824E2"/>
    <w:rsid w:val="001B7161"/>
    <w:rsid w:val="001D7404"/>
    <w:rsid w:val="00204633"/>
    <w:rsid w:val="00204D18"/>
    <w:rsid w:val="00207305"/>
    <w:rsid w:val="00216128"/>
    <w:rsid w:val="00231642"/>
    <w:rsid w:val="00245AF6"/>
    <w:rsid w:val="002475E9"/>
    <w:rsid w:val="0025102B"/>
    <w:rsid w:val="00276624"/>
    <w:rsid w:val="00284396"/>
    <w:rsid w:val="002A0782"/>
    <w:rsid w:val="00312EB3"/>
    <w:rsid w:val="003203A7"/>
    <w:rsid w:val="003314C6"/>
    <w:rsid w:val="00336E0B"/>
    <w:rsid w:val="00376AB6"/>
    <w:rsid w:val="003C4452"/>
    <w:rsid w:val="003D20FA"/>
    <w:rsid w:val="0040185C"/>
    <w:rsid w:val="00414190"/>
    <w:rsid w:val="004229E2"/>
    <w:rsid w:val="00423F96"/>
    <w:rsid w:val="00477F05"/>
    <w:rsid w:val="00485A1B"/>
    <w:rsid w:val="004A0A6D"/>
    <w:rsid w:val="004A1D80"/>
    <w:rsid w:val="004E0315"/>
    <w:rsid w:val="004E0C7E"/>
    <w:rsid w:val="0052676F"/>
    <w:rsid w:val="005519A6"/>
    <w:rsid w:val="0055569D"/>
    <w:rsid w:val="0057337D"/>
    <w:rsid w:val="0059419F"/>
    <w:rsid w:val="005B1C70"/>
    <w:rsid w:val="00624970"/>
    <w:rsid w:val="00632E46"/>
    <w:rsid w:val="006369F8"/>
    <w:rsid w:val="0066763B"/>
    <w:rsid w:val="00685033"/>
    <w:rsid w:val="0069178B"/>
    <w:rsid w:val="0069480E"/>
    <w:rsid w:val="0072107B"/>
    <w:rsid w:val="007436C7"/>
    <w:rsid w:val="00750EF0"/>
    <w:rsid w:val="00756946"/>
    <w:rsid w:val="00764BEC"/>
    <w:rsid w:val="00777418"/>
    <w:rsid w:val="007B665F"/>
    <w:rsid w:val="007C048F"/>
    <w:rsid w:val="008161D4"/>
    <w:rsid w:val="00821EEA"/>
    <w:rsid w:val="00845A44"/>
    <w:rsid w:val="00862616"/>
    <w:rsid w:val="00864978"/>
    <w:rsid w:val="00865305"/>
    <w:rsid w:val="00894E4B"/>
    <w:rsid w:val="008B3823"/>
    <w:rsid w:val="008B73E4"/>
    <w:rsid w:val="008C5D79"/>
    <w:rsid w:val="00906056"/>
    <w:rsid w:val="00912975"/>
    <w:rsid w:val="00953434"/>
    <w:rsid w:val="00961E2E"/>
    <w:rsid w:val="00965C39"/>
    <w:rsid w:val="00966BBD"/>
    <w:rsid w:val="009C0E72"/>
    <w:rsid w:val="009E6B1C"/>
    <w:rsid w:val="009F20DF"/>
    <w:rsid w:val="00A22CD7"/>
    <w:rsid w:val="00A2448C"/>
    <w:rsid w:val="00A275A5"/>
    <w:rsid w:val="00A627BD"/>
    <w:rsid w:val="00A751A7"/>
    <w:rsid w:val="00A84796"/>
    <w:rsid w:val="00A90DE3"/>
    <w:rsid w:val="00AB17E0"/>
    <w:rsid w:val="00AB2D71"/>
    <w:rsid w:val="00AD1D15"/>
    <w:rsid w:val="00B032D0"/>
    <w:rsid w:val="00B42452"/>
    <w:rsid w:val="00B51274"/>
    <w:rsid w:val="00B51A3A"/>
    <w:rsid w:val="00B5760A"/>
    <w:rsid w:val="00B84B7A"/>
    <w:rsid w:val="00B85C7B"/>
    <w:rsid w:val="00BD0800"/>
    <w:rsid w:val="00BD5B04"/>
    <w:rsid w:val="00C27682"/>
    <w:rsid w:val="00C55E88"/>
    <w:rsid w:val="00C72C34"/>
    <w:rsid w:val="00C83A7A"/>
    <w:rsid w:val="00C83DAC"/>
    <w:rsid w:val="00C87D69"/>
    <w:rsid w:val="00CA1CA5"/>
    <w:rsid w:val="00CB0F10"/>
    <w:rsid w:val="00CC0A0B"/>
    <w:rsid w:val="00CF47BA"/>
    <w:rsid w:val="00D10CAD"/>
    <w:rsid w:val="00D113B0"/>
    <w:rsid w:val="00D40F77"/>
    <w:rsid w:val="00D5471B"/>
    <w:rsid w:val="00D57D57"/>
    <w:rsid w:val="00D70B5E"/>
    <w:rsid w:val="00D72F50"/>
    <w:rsid w:val="00D80064"/>
    <w:rsid w:val="00D960B4"/>
    <w:rsid w:val="00DF20BC"/>
    <w:rsid w:val="00DF4BDB"/>
    <w:rsid w:val="00E4300D"/>
    <w:rsid w:val="00E76A67"/>
    <w:rsid w:val="00E95430"/>
    <w:rsid w:val="00EA0954"/>
    <w:rsid w:val="00EA638C"/>
    <w:rsid w:val="00F15321"/>
    <w:rsid w:val="00F215FC"/>
    <w:rsid w:val="00F21AEA"/>
    <w:rsid w:val="00F3736C"/>
    <w:rsid w:val="00F47CFA"/>
    <w:rsid w:val="00F63FF8"/>
    <w:rsid w:val="00F96F84"/>
    <w:rsid w:val="00F974F3"/>
    <w:rsid w:val="00FA7370"/>
    <w:rsid w:val="00FA75E1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20730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207305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1753C-FE72-4737-968B-556541FFB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6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114</cp:revision>
  <cp:lastPrinted>2009-12-07T01:50:00Z</cp:lastPrinted>
  <dcterms:created xsi:type="dcterms:W3CDTF">2009-11-26T09:22:00Z</dcterms:created>
  <dcterms:modified xsi:type="dcterms:W3CDTF">2009-12-07T02:00:00Z</dcterms:modified>
</cp:coreProperties>
</file>